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753" w:rsidRDefault="00F67753" w:rsidP="00F67753">
      <w:pPr>
        <w:spacing w:line="480" w:lineRule="auto"/>
        <w:jc w:val="center"/>
        <w:rPr>
          <w:rFonts w:ascii="Times New Roman" w:hAnsi="Times New Roman" w:cs="Times New Roman"/>
          <w:sz w:val="24"/>
          <w:szCs w:val="24"/>
        </w:rPr>
      </w:pPr>
    </w:p>
    <w:p w:rsidR="00F67753" w:rsidRDefault="00F67753" w:rsidP="00F67753">
      <w:pPr>
        <w:spacing w:line="480" w:lineRule="auto"/>
        <w:jc w:val="center"/>
        <w:rPr>
          <w:rFonts w:ascii="Times New Roman" w:hAnsi="Times New Roman" w:cs="Times New Roman"/>
          <w:sz w:val="24"/>
          <w:szCs w:val="24"/>
        </w:rPr>
      </w:pPr>
    </w:p>
    <w:p w:rsidR="00F67753" w:rsidRDefault="00F67753" w:rsidP="00F67753">
      <w:pPr>
        <w:spacing w:line="480" w:lineRule="auto"/>
        <w:jc w:val="center"/>
        <w:rPr>
          <w:rFonts w:ascii="Times New Roman" w:hAnsi="Times New Roman" w:cs="Times New Roman"/>
          <w:sz w:val="24"/>
          <w:szCs w:val="24"/>
        </w:rPr>
      </w:pPr>
    </w:p>
    <w:p w:rsidR="00F67753" w:rsidRDefault="00F67753" w:rsidP="00F67753">
      <w:pPr>
        <w:spacing w:line="480" w:lineRule="auto"/>
        <w:jc w:val="center"/>
        <w:rPr>
          <w:rFonts w:ascii="Times New Roman" w:hAnsi="Times New Roman" w:cs="Times New Roman"/>
          <w:sz w:val="24"/>
          <w:szCs w:val="24"/>
        </w:rPr>
      </w:pPr>
    </w:p>
    <w:p w:rsidR="00F67753" w:rsidRPr="001422F4" w:rsidRDefault="00F67753" w:rsidP="00F67753">
      <w:pPr>
        <w:spacing w:line="480" w:lineRule="auto"/>
        <w:jc w:val="center"/>
        <w:rPr>
          <w:rFonts w:ascii="Times New Roman" w:hAnsi="Times New Roman" w:cs="Times New Roman"/>
          <w:sz w:val="24"/>
          <w:szCs w:val="24"/>
        </w:rPr>
      </w:pPr>
      <w:r w:rsidRPr="001422F4">
        <w:rPr>
          <w:rFonts w:ascii="Times New Roman" w:hAnsi="Times New Roman" w:cs="Times New Roman"/>
          <w:sz w:val="24"/>
          <w:szCs w:val="24"/>
        </w:rPr>
        <w:t xml:space="preserve">How LGBT </w:t>
      </w:r>
      <w:r>
        <w:rPr>
          <w:rFonts w:ascii="Times New Roman" w:hAnsi="Times New Roman" w:cs="Times New Roman"/>
          <w:sz w:val="24"/>
          <w:szCs w:val="24"/>
        </w:rPr>
        <w:t>are Treated i</w:t>
      </w:r>
      <w:r w:rsidRPr="001422F4">
        <w:rPr>
          <w:rFonts w:ascii="Times New Roman" w:hAnsi="Times New Roman" w:cs="Times New Roman"/>
          <w:sz w:val="24"/>
          <w:szCs w:val="24"/>
        </w:rPr>
        <w:t>n the Criminal Justice System</w:t>
      </w:r>
    </w:p>
    <w:p w:rsidR="00F67753" w:rsidRDefault="00F67753" w:rsidP="001422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7753" w:rsidRDefault="00F67753" w:rsidP="001422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1422F4">
      <w:pPr>
        <w:spacing w:line="480" w:lineRule="auto"/>
        <w:jc w:val="center"/>
        <w:rPr>
          <w:rFonts w:ascii="Times New Roman" w:hAnsi="Times New Roman" w:cs="Times New Roman"/>
          <w:sz w:val="24"/>
          <w:szCs w:val="24"/>
        </w:rPr>
      </w:pPr>
    </w:p>
    <w:p w:rsidR="00F67753" w:rsidRDefault="00F67753" w:rsidP="00F67753">
      <w:pPr>
        <w:spacing w:line="480" w:lineRule="auto"/>
        <w:rPr>
          <w:rFonts w:ascii="Times New Roman" w:hAnsi="Times New Roman" w:cs="Times New Roman"/>
          <w:sz w:val="24"/>
          <w:szCs w:val="24"/>
        </w:rPr>
      </w:pPr>
    </w:p>
    <w:p w:rsidR="001422F4" w:rsidRPr="001422F4" w:rsidRDefault="001422F4" w:rsidP="001422F4">
      <w:pPr>
        <w:spacing w:line="480" w:lineRule="auto"/>
        <w:jc w:val="center"/>
        <w:rPr>
          <w:rFonts w:ascii="Times New Roman" w:hAnsi="Times New Roman" w:cs="Times New Roman"/>
          <w:sz w:val="24"/>
          <w:szCs w:val="24"/>
        </w:rPr>
      </w:pPr>
      <w:r w:rsidRPr="001422F4">
        <w:rPr>
          <w:rFonts w:ascii="Times New Roman" w:hAnsi="Times New Roman" w:cs="Times New Roman"/>
          <w:sz w:val="24"/>
          <w:szCs w:val="24"/>
        </w:rPr>
        <w:lastRenderedPageBreak/>
        <w:t xml:space="preserve">How LGBT </w:t>
      </w:r>
      <w:r>
        <w:rPr>
          <w:rFonts w:ascii="Times New Roman" w:hAnsi="Times New Roman" w:cs="Times New Roman"/>
          <w:sz w:val="24"/>
          <w:szCs w:val="24"/>
        </w:rPr>
        <w:t>are Treated i</w:t>
      </w:r>
      <w:r w:rsidRPr="001422F4">
        <w:rPr>
          <w:rFonts w:ascii="Times New Roman" w:hAnsi="Times New Roman" w:cs="Times New Roman"/>
          <w:sz w:val="24"/>
          <w:szCs w:val="24"/>
        </w:rPr>
        <w:t>n the Criminal Justice System</w:t>
      </w:r>
    </w:p>
    <w:p w:rsidR="001422F4" w:rsidRPr="001422F4" w:rsidRDefault="001422F4" w:rsidP="001422F4">
      <w:pPr>
        <w:spacing w:line="480" w:lineRule="auto"/>
        <w:jc w:val="center"/>
        <w:rPr>
          <w:rFonts w:ascii="Times New Roman" w:hAnsi="Times New Roman" w:cs="Times New Roman"/>
          <w:b/>
          <w:sz w:val="24"/>
          <w:szCs w:val="24"/>
        </w:rPr>
      </w:pPr>
      <w:r w:rsidRPr="001422F4">
        <w:rPr>
          <w:rFonts w:ascii="Times New Roman" w:hAnsi="Times New Roman" w:cs="Times New Roman"/>
          <w:b/>
          <w:sz w:val="24"/>
          <w:szCs w:val="24"/>
        </w:rPr>
        <w:t>Introduction</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The criminal justice system of the United States is broken. Across the country and states, police departments are grappling with increasing profiling and use of excessive force on LGBT people. Jails and prisons are filled with people of color, those with mental illness, low-income people and LGBT people.  LGBT people are among those that pay the greatest prices for the failing criminal justice system in the United States. In a 2011 inmate survey, 7.9% of individuals in state and federal prisons had gay, lesbian or bisexual identifications. This expressed a double representation of this group of people who from 3.8% of the total American population.</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t>Discrimination and stigma</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 xml:space="preserve">There are widespread discrimination and stigma in workplaces, families, communities and the society thus forcing LGBT people into untenable situations. Family rejection pushes these people out of the family and school making their basic life foundations difficult. They are forced into the streets where they fall into addiction and other irresponsible lifestyles. Harsh life conditions lead to LGBT people seeking survival mechanisms that land them </w:t>
      </w:r>
      <w:r w:rsidR="00BF4C80">
        <w:rPr>
          <w:rFonts w:ascii="Times New Roman" w:hAnsi="Times New Roman" w:cs="Times New Roman"/>
          <w:sz w:val="24"/>
          <w:szCs w:val="24"/>
        </w:rPr>
        <w:t>in the hands of law enforcement (</w:t>
      </w:r>
      <w:proofErr w:type="spellStart"/>
      <w:r w:rsidR="00BF4C80" w:rsidRPr="00BF4C80">
        <w:rPr>
          <w:rFonts w:ascii="Times New Roman" w:hAnsi="Times New Roman" w:cs="Times New Roman"/>
          <w:color w:val="222222"/>
          <w:sz w:val="24"/>
          <w:szCs w:val="24"/>
          <w:shd w:val="clear" w:color="auto" w:fill="FFFFFF"/>
        </w:rPr>
        <w:t>Nadal</w:t>
      </w:r>
      <w:proofErr w:type="spellEnd"/>
      <w:r w:rsidR="00BF4C80" w:rsidRPr="00BF4C80">
        <w:rPr>
          <w:rFonts w:ascii="Times New Roman" w:hAnsi="Times New Roman" w:cs="Times New Roman"/>
          <w:color w:val="222222"/>
          <w:sz w:val="24"/>
          <w:szCs w:val="24"/>
          <w:shd w:val="clear" w:color="auto" w:fill="FFFFFF"/>
        </w:rPr>
        <w:t>, Quintanilla</w:t>
      </w:r>
      <w:r w:rsidR="00BF4C80">
        <w:rPr>
          <w:rFonts w:ascii="Times New Roman" w:hAnsi="Times New Roman" w:cs="Times New Roman"/>
          <w:color w:val="222222"/>
          <w:sz w:val="24"/>
          <w:szCs w:val="24"/>
          <w:shd w:val="clear" w:color="auto" w:fill="FFFFFF"/>
        </w:rPr>
        <w:t xml:space="preserve">, </w:t>
      </w:r>
      <w:proofErr w:type="spellStart"/>
      <w:r w:rsidR="00BF4C80">
        <w:rPr>
          <w:rFonts w:ascii="Times New Roman" w:hAnsi="Times New Roman" w:cs="Times New Roman"/>
          <w:color w:val="222222"/>
          <w:sz w:val="24"/>
          <w:szCs w:val="24"/>
          <w:shd w:val="clear" w:color="auto" w:fill="FFFFFF"/>
        </w:rPr>
        <w:t>Goswick</w:t>
      </w:r>
      <w:proofErr w:type="spellEnd"/>
      <w:r w:rsidR="00BF4C80">
        <w:rPr>
          <w:rFonts w:ascii="Times New Roman" w:hAnsi="Times New Roman" w:cs="Times New Roman"/>
          <w:color w:val="222222"/>
          <w:sz w:val="24"/>
          <w:szCs w:val="24"/>
          <w:shd w:val="clear" w:color="auto" w:fill="FFFFFF"/>
        </w:rPr>
        <w:t xml:space="preserve">, &amp; </w:t>
      </w:r>
      <w:proofErr w:type="spellStart"/>
      <w:r w:rsidR="00BF4C80">
        <w:rPr>
          <w:rFonts w:ascii="Times New Roman" w:hAnsi="Times New Roman" w:cs="Times New Roman"/>
          <w:color w:val="222222"/>
          <w:sz w:val="24"/>
          <w:szCs w:val="24"/>
          <w:shd w:val="clear" w:color="auto" w:fill="FFFFFF"/>
        </w:rPr>
        <w:t>Sriken</w:t>
      </w:r>
      <w:proofErr w:type="spellEnd"/>
      <w:r w:rsidR="00BF4C80">
        <w:rPr>
          <w:rFonts w:ascii="Times New Roman" w:hAnsi="Times New Roman" w:cs="Times New Roman"/>
          <w:color w:val="222222"/>
          <w:sz w:val="24"/>
          <w:szCs w:val="24"/>
          <w:shd w:val="clear" w:color="auto" w:fill="FFFFFF"/>
        </w:rPr>
        <w:t xml:space="preserve">, </w:t>
      </w:r>
      <w:r w:rsidR="00BF4C80" w:rsidRPr="00BF4C80">
        <w:rPr>
          <w:rFonts w:ascii="Times New Roman" w:hAnsi="Times New Roman" w:cs="Times New Roman"/>
          <w:color w:val="222222"/>
          <w:sz w:val="24"/>
          <w:szCs w:val="24"/>
          <w:shd w:val="clear" w:color="auto" w:fill="FFFFFF"/>
        </w:rPr>
        <w:t>2015).</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t>Discriminatory enforcement of laws</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Laws are made and enforced with stereotypical undertones targeting LGBT people. Law enforcement agencies target LGBT people by intentionally making it harder for them to find justice. They are easily arrested and placed on jail terms. LGBT people do not experience the same decency that other pe</w:t>
      </w:r>
      <w:r w:rsidR="00AB5CF7">
        <w:rPr>
          <w:rFonts w:ascii="Times New Roman" w:hAnsi="Times New Roman" w:cs="Times New Roman"/>
          <w:sz w:val="24"/>
          <w:szCs w:val="24"/>
        </w:rPr>
        <w:t>ople receive in the same system (</w:t>
      </w:r>
      <w:proofErr w:type="spellStart"/>
      <w:r w:rsidR="00AB5CF7">
        <w:rPr>
          <w:rFonts w:ascii="Times New Roman" w:hAnsi="Times New Roman" w:cs="Times New Roman"/>
          <w:color w:val="222222"/>
          <w:sz w:val="24"/>
          <w:szCs w:val="24"/>
          <w:shd w:val="clear" w:color="auto" w:fill="FFFFFF"/>
        </w:rPr>
        <w:t>Holsinger</w:t>
      </w:r>
      <w:proofErr w:type="spellEnd"/>
      <w:r w:rsidR="00AB5CF7">
        <w:rPr>
          <w:rFonts w:ascii="Times New Roman" w:hAnsi="Times New Roman" w:cs="Times New Roman"/>
          <w:color w:val="222222"/>
          <w:sz w:val="24"/>
          <w:szCs w:val="24"/>
          <w:shd w:val="clear" w:color="auto" w:fill="FFFFFF"/>
        </w:rPr>
        <w:t xml:space="preserve">, &amp; Hodge, </w:t>
      </w:r>
      <w:r w:rsidR="00AB5CF7" w:rsidRPr="00BF4C80">
        <w:rPr>
          <w:rFonts w:ascii="Times New Roman" w:hAnsi="Times New Roman" w:cs="Times New Roman"/>
          <w:color w:val="222222"/>
          <w:sz w:val="24"/>
          <w:szCs w:val="24"/>
          <w:shd w:val="clear" w:color="auto" w:fill="FFFFFF"/>
        </w:rPr>
        <w:t>2016).</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lastRenderedPageBreak/>
        <w:t>Harmful policing strategies and tactics</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Police enforce the law leading to some communities becoming targets of their system. Some police departments launch crackdowns on “undesirable” behavior thus targeting LGBT people and other minorities. Officers use excessive power during their interaction with people of color and LGBT people thus harassing them physically and sexually.</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t>Discrimination in legal proceedings</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LGBT people are more likely to be charged in courts of law because the system is bent to target them intentionally. Prosecutors, defense attorneys, and judges use sexual orientation and gender to target LGBT people. LGBT people are called with incorrect pronouns during legal proceedings thus profiling them. LGBT people are over presented in juvenile justice facilities, immigration detention center, and adult correctional centers.</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t>Unfair and inhumane treatment in jails</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 xml:space="preserve">The treatment of LGBT people in jails is equally despicable with many of them frequently placed in solitary confinement or placement in facilities that do not conform to their gender identities. LGBT people are more likely to be denied health care while in prisons. Also, they are not offered the relevant correction or psychological support </w:t>
      </w:r>
      <w:r w:rsidR="0069023B">
        <w:rPr>
          <w:rFonts w:ascii="Times New Roman" w:hAnsi="Times New Roman" w:cs="Times New Roman"/>
          <w:sz w:val="24"/>
          <w:szCs w:val="24"/>
        </w:rPr>
        <w:t>that other inmates are accorded (</w:t>
      </w:r>
      <w:proofErr w:type="spellStart"/>
      <w:r w:rsidR="0069023B">
        <w:rPr>
          <w:rFonts w:ascii="Times New Roman" w:hAnsi="Times New Roman" w:cs="Times New Roman"/>
          <w:color w:val="222222"/>
          <w:sz w:val="24"/>
          <w:szCs w:val="24"/>
          <w:shd w:val="clear" w:color="auto" w:fill="FFFFFF"/>
        </w:rPr>
        <w:t>Holsinger</w:t>
      </w:r>
      <w:proofErr w:type="spellEnd"/>
      <w:r w:rsidR="0069023B">
        <w:rPr>
          <w:rFonts w:ascii="Times New Roman" w:hAnsi="Times New Roman" w:cs="Times New Roman"/>
          <w:color w:val="222222"/>
          <w:sz w:val="24"/>
          <w:szCs w:val="24"/>
          <w:shd w:val="clear" w:color="auto" w:fill="FFFFFF"/>
        </w:rPr>
        <w:t xml:space="preserve">, &amp; Hodge, </w:t>
      </w:r>
      <w:r w:rsidR="0069023B" w:rsidRPr="00BF4C80">
        <w:rPr>
          <w:rFonts w:ascii="Times New Roman" w:hAnsi="Times New Roman" w:cs="Times New Roman"/>
          <w:color w:val="222222"/>
          <w:sz w:val="24"/>
          <w:szCs w:val="24"/>
          <w:shd w:val="clear" w:color="auto" w:fill="FFFFFF"/>
        </w:rPr>
        <w:t>2016).</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t>Lack of support for LGBT people in probation, parole, and re-entry programs</w:t>
      </w:r>
    </w:p>
    <w:p w:rsidR="001422F4" w:rsidRP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 xml:space="preserve">LGBT people upon completion of prison sentences require special needs for support in housing, jobs, and essential health services. Probation, parole and reentry programs do not take into consideration these special needs thus making it hard for LGBT people to renter society </w:t>
      </w:r>
      <w:r w:rsidRPr="001422F4">
        <w:rPr>
          <w:rFonts w:ascii="Times New Roman" w:hAnsi="Times New Roman" w:cs="Times New Roman"/>
          <w:sz w:val="24"/>
          <w:szCs w:val="24"/>
        </w:rPr>
        <w:lastRenderedPageBreak/>
        <w:t>normally. Having criminal records make it hard for LGBT people to support their lives. Their independence is reduced since the criminal justice system takes away most of their rights even after release from correctional centers. In many ways, LGBT people face punishment long after their sentences are completed. This is a corrupt and unjust system that should be checked.</w:t>
      </w:r>
    </w:p>
    <w:p w:rsidR="001422F4" w:rsidRPr="001422F4" w:rsidRDefault="001422F4" w:rsidP="005E6336">
      <w:pPr>
        <w:spacing w:line="480" w:lineRule="auto"/>
        <w:jc w:val="both"/>
        <w:rPr>
          <w:rFonts w:ascii="Times New Roman" w:hAnsi="Times New Roman" w:cs="Times New Roman"/>
          <w:b/>
          <w:sz w:val="24"/>
          <w:szCs w:val="24"/>
        </w:rPr>
      </w:pPr>
      <w:r w:rsidRPr="001422F4">
        <w:rPr>
          <w:rFonts w:ascii="Times New Roman" w:hAnsi="Times New Roman" w:cs="Times New Roman"/>
          <w:b/>
          <w:sz w:val="24"/>
          <w:szCs w:val="24"/>
        </w:rPr>
        <w:t>Conclusion</w:t>
      </w:r>
    </w:p>
    <w:p w:rsidR="001422F4" w:rsidRDefault="001422F4" w:rsidP="005E6336">
      <w:pPr>
        <w:spacing w:line="480" w:lineRule="auto"/>
        <w:ind w:firstLine="720"/>
        <w:jc w:val="both"/>
        <w:rPr>
          <w:rFonts w:ascii="Times New Roman" w:hAnsi="Times New Roman" w:cs="Times New Roman"/>
          <w:sz w:val="24"/>
          <w:szCs w:val="24"/>
        </w:rPr>
      </w:pPr>
      <w:r w:rsidRPr="001422F4">
        <w:rPr>
          <w:rFonts w:ascii="Times New Roman" w:hAnsi="Times New Roman" w:cs="Times New Roman"/>
          <w:sz w:val="24"/>
          <w:szCs w:val="24"/>
        </w:rPr>
        <w:t>The American criminal justice structure is below a spotlight. There are many instances of police misconduct, high rates of incarceration for nonviolent offenses, unjust treatment for people who have served their sentences, among other vices. These flaws are designed to target minorities including, people of color and LGBT people. The system needs to be addressed because it has failed it its function.</w:t>
      </w: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ind w:firstLine="720"/>
        <w:jc w:val="both"/>
        <w:rPr>
          <w:rFonts w:ascii="Times New Roman" w:hAnsi="Times New Roman" w:cs="Times New Roman"/>
          <w:sz w:val="24"/>
          <w:szCs w:val="24"/>
        </w:rPr>
      </w:pPr>
    </w:p>
    <w:p w:rsidR="00BF4C80" w:rsidRDefault="00BF4C80" w:rsidP="005E633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BF4C80" w:rsidRPr="00BF4C80" w:rsidRDefault="00BF4C80" w:rsidP="005E6336">
      <w:pPr>
        <w:spacing w:line="480" w:lineRule="auto"/>
        <w:jc w:val="both"/>
        <w:rPr>
          <w:rFonts w:ascii="Times New Roman" w:hAnsi="Times New Roman" w:cs="Times New Roman"/>
          <w:sz w:val="24"/>
          <w:szCs w:val="24"/>
        </w:rPr>
      </w:pPr>
      <w:proofErr w:type="spellStart"/>
      <w:r w:rsidRPr="00BF4C80">
        <w:rPr>
          <w:rFonts w:ascii="Times New Roman" w:hAnsi="Times New Roman" w:cs="Times New Roman"/>
          <w:color w:val="222222"/>
          <w:sz w:val="24"/>
          <w:szCs w:val="24"/>
          <w:shd w:val="clear" w:color="auto" w:fill="FFFFFF"/>
        </w:rPr>
        <w:t>Holsinger</w:t>
      </w:r>
      <w:proofErr w:type="spellEnd"/>
      <w:r w:rsidRPr="00BF4C80">
        <w:rPr>
          <w:rFonts w:ascii="Times New Roman" w:hAnsi="Times New Roman" w:cs="Times New Roman"/>
          <w:color w:val="222222"/>
          <w:sz w:val="24"/>
          <w:szCs w:val="24"/>
          <w:shd w:val="clear" w:color="auto" w:fill="FFFFFF"/>
        </w:rPr>
        <w:t xml:space="preserve">, K., &amp; Hodge, J. P. (2016). The experiences of lesbian, gay, bisexual, and transgender </w:t>
      </w:r>
      <w:r>
        <w:rPr>
          <w:rFonts w:ascii="Times New Roman" w:hAnsi="Times New Roman" w:cs="Times New Roman"/>
          <w:color w:val="222222"/>
          <w:sz w:val="24"/>
          <w:szCs w:val="24"/>
          <w:shd w:val="clear" w:color="auto" w:fill="FFFFFF"/>
        </w:rPr>
        <w:tab/>
      </w:r>
      <w:r w:rsidRPr="00BF4C80">
        <w:rPr>
          <w:rFonts w:ascii="Times New Roman" w:hAnsi="Times New Roman" w:cs="Times New Roman"/>
          <w:color w:val="222222"/>
          <w:sz w:val="24"/>
          <w:szCs w:val="24"/>
          <w:shd w:val="clear" w:color="auto" w:fill="FFFFFF"/>
        </w:rPr>
        <w:t>girls in juvenile justice systems. </w:t>
      </w:r>
      <w:r w:rsidRPr="00BF4C80">
        <w:rPr>
          <w:rFonts w:ascii="Times New Roman" w:hAnsi="Times New Roman" w:cs="Times New Roman"/>
          <w:i/>
          <w:iCs/>
          <w:color w:val="222222"/>
          <w:sz w:val="24"/>
          <w:szCs w:val="24"/>
          <w:shd w:val="clear" w:color="auto" w:fill="FFFFFF"/>
        </w:rPr>
        <w:t>Feminist criminology</w:t>
      </w:r>
      <w:r w:rsidRPr="00BF4C80">
        <w:rPr>
          <w:rFonts w:ascii="Times New Roman" w:hAnsi="Times New Roman" w:cs="Times New Roman"/>
          <w:color w:val="222222"/>
          <w:sz w:val="24"/>
          <w:szCs w:val="24"/>
          <w:shd w:val="clear" w:color="auto" w:fill="FFFFFF"/>
        </w:rPr>
        <w:t>, </w:t>
      </w:r>
      <w:r w:rsidRPr="00BF4C80">
        <w:rPr>
          <w:rFonts w:ascii="Times New Roman" w:hAnsi="Times New Roman" w:cs="Times New Roman"/>
          <w:i/>
          <w:iCs/>
          <w:color w:val="222222"/>
          <w:sz w:val="24"/>
          <w:szCs w:val="24"/>
          <w:shd w:val="clear" w:color="auto" w:fill="FFFFFF"/>
        </w:rPr>
        <w:t>11</w:t>
      </w:r>
      <w:r w:rsidRPr="00BF4C80">
        <w:rPr>
          <w:rFonts w:ascii="Times New Roman" w:hAnsi="Times New Roman" w:cs="Times New Roman"/>
          <w:color w:val="222222"/>
          <w:sz w:val="24"/>
          <w:szCs w:val="24"/>
          <w:shd w:val="clear" w:color="auto" w:fill="FFFFFF"/>
        </w:rPr>
        <w:t>(1), 23-47.</w:t>
      </w:r>
    </w:p>
    <w:p w:rsidR="00BF4C80" w:rsidRPr="00BF4C80" w:rsidRDefault="00BF4C80" w:rsidP="005E6336">
      <w:pPr>
        <w:spacing w:line="480" w:lineRule="auto"/>
        <w:jc w:val="both"/>
        <w:rPr>
          <w:rFonts w:ascii="Times New Roman" w:hAnsi="Times New Roman" w:cs="Times New Roman"/>
          <w:color w:val="222222"/>
          <w:sz w:val="24"/>
          <w:szCs w:val="24"/>
          <w:shd w:val="clear" w:color="auto" w:fill="FFFFFF"/>
        </w:rPr>
      </w:pPr>
      <w:proofErr w:type="spellStart"/>
      <w:r w:rsidRPr="00BF4C80">
        <w:rPr>
          <w:rFonts w:ascii="Times New Roman" w:hAnsi="Times New Roman" w:cs="Times New Roman"/>
          <w:color w:val="222222"/>
          <w:sz w:val="24"/>
          <w:szCs w:val="24"/>
          <w:shd w:val="clear" w:color="auto" w:fill="FFFFFF"/>
        </w:rPr>
        <w:t>Nadal</w:t>
      </w:r>
      <w:proofErr w:type="spellEnd"/>
      <w:r w:rsidRPr="00BF4C80">
        <w:rPr>
          <w:rFonts w:ascii="Times New Roman" w:hAnsi="Times New Roman" w:cs="Times New Roman"/>
          <w:color w:val="222222"/>
          <w:sz w:val="24"/>
          <w:szCs w:val="24"/>
          <w:shd w:val="clear" w:color="auto" w:fill="FFFFFF"/>
        </w:rPr>
        <w:t xml:space="preserve">, K. L., Quintanilla, A., </w:t>
      </w:r>
      <w:proofErr w:type="spellStart"/>
      <w:r w:rsidRPr="00BF4C80">
        <w:rPr>
          <w:rFonts w:ascii="Times New Roman" w:hAnsi="Times New Roman" w:cs="Times New Roman"/>
          <w:color w:val="222222"/>
          <w:sz w:val="24"/>
          <w:szCs w:val="24"/>
          <w:shd w:val="clear" w:color="auto" w:fill="FFFFFF"/>
        </w:rPr>
        <w:t>Goswick</w:t>
      </w:r>
      <w:proofErr w:type="spellEnd"/>
      <w:r w:rsidRPr="00BF4C80">
        <w:rPr>
          <w:rFonts w:ascii="Times New Roman" w:hAnsi="Times New Roman" w:cs="Times New Roman"/>
          <w:color w:val="222222"/>
          <w:sz w:val="24"/>
          <w:szCs w:val="24"/>
          <w:shd w:val="clear" w:color="auto" w:fill="FFFFFF"/>
        </w:rPr>
        <w:t xml:space="preserve">, A., &amp; </w:t>
      </w:r>
      <w:proofErr w:type="spellStart"/>
      <w:r w:rsidRPr="00BF4C80">
        <w:rPr>
          <w:rFonts w:ascii="Times New Roman" w:hAnsi="Times New Roman" w:cs="Times New Roman"/>
          <w:color w:val="222222"/>
          <w:sz w:val="24"/>
          <w:szCs w:val="24"/>
          <w:shd w:val="clear" w:color="auto" w:fill="FFFFFF"/>
        </w:rPr>
        <w:t>Sriken</w:t>
      </w:r>
      <w:proofErr w:type="spellEnd"/>
      <w:r w:rsidRPr="00BF4C80">
        <w:rPr>
          <w:rFonts w:ascii="Times New Roman" w:hAnsi="Times New Roman" w:cs="Times New Roman"/>
          <w:color w:val="222222"/>
          <w:sz w:val="24"/>
          <w:szCs w:val="24"/>
          <w:shd w:val="clear" w:color="auto" w:fill="FFFFFF"/>
        </w:rPr>
        <w:t xml:space="preserve">, J. (2015). Lesbian, gay, bisexual, and </w:t>
      </w:r>
      <w:r>
        <w:rPr>
          <w:rFonts w:ascii="Times New Roman" w:hAnsi="Times New Roman" w:cs="Times New Roman"/>
          <w:color w:val="222222"/>
          <w:sz w:val="24"/>
          <w:szCs w:val="24"/>
          <w:shd w:val="clear" w:color="auto" w:fill="FFFFFF"/>
        </w:rPr>
        <w:tab/>
      </w:r>
      <w:r w:rsidRPr="00BF4C80">
        <w:rPr>
          <w:rFonts w:ascii="Times New Roman" w:hAnsi="Times New Roman" w:cs="Times New Roman"/>
          <w:color w:val="222222"/>
          <w:sz w:val="24"/>
          <w:szCs w:val="24"/>
          <w:shd w:val="clear" w:color="auto" w:fill="FFFFFF"/>
        </w:rPr>
        <w:t xml:space="preserve">queer people's perceptions of the criminal justice system: Implications for social </w:t>
      </w:r>
      <w:r>
        <w:rPr>
          <w:rFonts w:ascii="Times New Roman" w:hAnsi="Times New Roman" w:cs="Times New Roman"/>
          <w:color w:val="222222"/>
          <w:sz w:val="24"/>
          <w:szCs w:val="24"/>
          <w:shd w:val="clear" w:color="auto" w:fill="FFFFFF"/>
        </w:rPr>
        <w:tab/>
      </w:r>
      <w:r w:rsidRPr="00BF4C80">
        <w:rPr>
          <w:rFonts w:ascii="Times New Roman" w:hAnsi="Times New Roman" w:cs="Times New Roman"/>
          <w:color w:val="222222"/>
          <w:sz w:val="24"/>
          <w:szCs w:val="24"/>
          <w:shd w:val="clear" w:color="auto" w:fill="FFFFFF"/>
        </w:rPr>
        <w:t>services. </w:t>
      </w:r>
      <w:r w:rsidRPr="00BF4C80">
        <w:rPr>
          <w:rFonts w:ascii="Times New Roman" w:hAnsi="Times New Roman" w:cs="Times New Roman"/>
          <w:i/>
          <w:iCs/>
          <w:color w:val="222222"/>
          <w:sz w:val="24"/>
          <w:szCs w:val="24"/>
          <w:shd w:val="clear" w:color="auto" w:fill="FFFFFF"/>
        </w:rPr>
        <w:t>Journal of Gay &amp; Lesbian Social Services</w:t>
      </w:r>
      <w:r w:rsidRPr="00BF4C80">
        <w:rPr>
          <w:rFonts w:ascii="Times New Roman" w:hAnsi="Times New Roman" w:cs="Times New Roman"/>
          <w:color w:val="222222"/>
          <w:sz w:val="24"/>
          <w:szCs w:val="24"/>
          <w:shd w:val="clear" w:color="auto" w:fill="FFFFFF"/>
        </w:rPr>
        <w:t>, </w:t>
      </w:r>
      <w:r w:rsidRPr="00BF4C80">
        <w:rPr>
          <w:rFonts w:ascii="Times New Roman" w:hAnsi="Times New Roman" w:cs="Times New Roman"/>
          <w:i/>
          <w:iCs/>
          <w:color w:val="222222"/>
          <w:sz w:val="24"/>
          <w:szCs w:val="24"/>
          <w:shd w:val="clear" w:color="auto" w:fill="FFFFFF"/>
        </w:rPr>
        <w:t>27</w:t>
      </w:r>
      <w:r w:rsidRPr="00BF4C80">
        <w:rPr>
          <w:rFonts w:ascii="Times New Roman" w:hAnsi="Times New Roman" w:cs="Times New Roman"/>
          <w:color w:val="222222"/>
          <w:sz w:val="24"/>
          <w:szCs w:val="24"/>
          <w:shd w:val="clear" w:color="auto" w:fill="FFFFFF"/>
        </w:rPr>
        <w:t>(4), 457-481.</w:t>
      </w:r>
    </w:p>
    <w:p w:rsidR="001422F4" w:rsidRPr="001422F4" w:rsidRDefault="001422F4" w:rsidP="005E6336">
      <w:pPr>
        <w:spacing w:line="480" w:lineRule="auto"/>
        <w:jc w:val="both"/>
        <w:rPr>
          <w:rFonts w:ascii="Times New Roman" w:hAnsi="Times New Roman" w:cs="Times New Roman"/>
          <w:sz w:val="24"/>
          <w:szCs w:val="24"/>
        </w:rPr>
      </w:pPr>
    </w:p>
    <w:p w:rsidR="009C7027" w:rsidRPr="001422F4" w:rsidRDefault="009C7027" w:rsidP="005E6336">
      <w:pPr>
        <w:spacing w:line="480" w:lineRule="auto"/>
        <w:jc w:val="both"/>
      </w:pPr>
      <w:bookmarkStart w:id="0" w:name="_GoBack"/>
      <w:bookmarkEnd w:id="0"/>
    </w:p>
    <w:sectPr w:rsidR="009C7027" w:rsidRPr="001422F4" w:rsidSect="00F677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51C" w:rsidRDefault="00B1451C" w:rsidP="00F67753">
      <w:pPr>
        <w:spacing w:after="0" w:line="240" w:lineRule="auto"/>
      </w:pPr>
      <w:r>
        <w:separator/>
      </w:r>
    </w:p>
  </w:endnote>
  <w:endnote w:type="continuationSeparator" w:id="0">
    <w:p w:rsidR="00B1451C" w:rsidRDefault="00B1451C" w:rsidP="00F67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51C" w:rsidRDefault="00B1451C" w:rsidP="00F67753">
      <w:pPr>
        <w:spacing w:after="0" w:line="240" w:lineRule="auto"/>
      </w:pPr>
      <w:r>
        <w:separator/>
      </w:r>
    </w:p>
  </w:footnote>
  <w:footnote w:type="continuationSeparator" w:id="0">
    <w:p w:rsidR="00B1451C" w:rsidRDefault="00B1451C" w:rsidP="00F67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434876"/>
      <w:docPartObj>
        <w:docPartGallery w:val="Page Numbers (Top of Page)"/>
        <w:docPartUnique/>
      </w:docPartObj>
    </w:sdtPr>
    <w:sdtEndPr/>
    <w:sdtContent>
      <w:p w:rsidR="00F67753" w:rsidRDefault="00F67753" w:rsidP="00F67753">
        <w:pPr>
          <w:pStyle w:val="Header"/>
          <w:jc w:val="right"/>
        </w:pPr>
        <w:r w:rsidRPr="001422F4">
          <w:rPr>
            <w:rFonts w:ascii="Times New Roman" w:hAnsi="Times New Roman" w:cs="Times New Roman"/>
            <w:sz w:val="24"/>
            <w:szCs w:val="24"/>
          </w:rPr>
          <w:t xml:space="preserve">HOW LGBT </w:t>
        </w:r>
        <w:r>
          <w:rPr>
            <w:rFonts w:ascii="Times New Roman" w:hAnsi="Times New Roman" w:cs="Times New Roman"/>
            <w:sz w:val="24"/>
            <w:szCs w:val="24"/>
          </w:rPr>
          <w:t>ARE TREATED I</w:t>
        </w:r>
        <w:r w:rsidRPr="001422F4">
          <w:rPr>
            <w:rFonts w:ascii="Times New Roman" w:hAnsi="Times New Roman" w:cs="Times New Roman"/>
            <w:sz w:val="24"/>
            <w:szCs w:val="24"/>
          </w:rPr>
          <w:t>N THE CRIMINAL JUSTICE SYSTEM</w:t>
        </w:r>
        <w:r w:rsidRPr="00F67753">
          <w:rPr>
            <w:rFonts w:ascii="Times New Roman" w:hAnsi="Times New Roman" w:cs="Times New Roman"/>
            <w:sz w:val="24"/>
            <w:szCs w:val="24"/>
          </w:rPr>
          <w:t xml:space="preserve"> </w:t>
        </w:r>
        <w:r>
          <w:rPr>
            <w:rFonts w:ascii="Times New Roman" w:hAnsi="Times New Roman" w:cs="Times New Roman"/>
            <w:sz w:val="24"/>
            <w:szCs w:val="24"/>
          </w:rPr>
          <w:tab/>
        </w:r>
        <w:r w:rsidRPr="00F67753">
          <w:rPr>
            <w:rFonts w:ascii="Times New Roman" w:hAnsi="Times New Roman" w:cs="Times New Roman"/>
            <w:sz w:val="24"/>
            <w:szCs w:val="24"/>
          </w:rPr>
          <w:fldChar w:fldCharType="begin"/>
        </w:r>
        <w:r w:rsidRPr="00F67753">
          <w:rPr>
            <w:rFonts w:ascii="Times New Roman" w:hAnsi="Times New Roman" w:cs="Times New Roman"/>
            <w:sz w:val="24"/>
            <w:szCs w:val="24"/>
          </w:rPr>
          <w:instrText xml:space="preserve"> PAGE   \* MERGEFORMAT </w:instrText>
        </w:r>
        <w:r w:rsidRPr="00F67753">
          <w:rPr>
            <w:rFonts w:ascii="Times New Roman" w:hAnsi="Times New Roman" w:cs="Times New Roman"/>
            <w:sz w:val="24"/>
            <w:szCs w:val="24"/>
          </w:rPr>
          <w:fldChar w:fldCharType="separate"/>
        </w:r>
        <w:r w:rsidR="005E6336">
          <w:rPr>
            <w:rFonts w:ascii="Times New Roman" w:hAnsi="Times New Roman" w:cs="Times New Roman"/>
            <w:noProof/>
            <w:sz w:val="24"/>
            <w:szCs w:val="24"/>
          </w:rPr>
          <w:t>5</w:t>
        </w:r>
        <w:r w:rsidRPr="00F6775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753" w:rsidRPr="00F67753" w:rsidRDefault="00F67753" w:rsidP="00F67753">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1422F4">
      <w:rPr>
        <w:rFonts w:ascii="Times New Roman" w:hAnsi="Times New Roman" w:cs="Times New Roman"/>
        <w:sz w:val="24"/>
        <w:szCs w:val="24"/>
      </w:rPr>
      <w:t xml:space="preserve">HOW LGBT </w:t>
    </w:r>
    <w:r>
      <w:rPr>
        <w:rFonts w:ascii="Times New Roman" w:hAnsi="Times New Roman" w:cs="Times New Roman"/>
        <w:sz w:val="24"/>
        <w:szCs w:val="24"/>
      </w:rPr>
      <w:t>ARE TREATED I</w:t>
    </w:r>
    <w:r w:rsidRPr="001422F4">
      <w:rPr>
        <w:rFonts w:ascii="Times New Roman" w:hAnsi="Times New Roman" w:cs="Times New Roman"/>
        <w:sz w:val="24"/>
        <w:szCs w:val="24"/>
      </w:rPr>
      <w:t>N THE CRIMINAL JUSTICE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27"/>
    <w:rsid w:val="001422F4"/>
    <w:rsid w:val="00256A0D"/>
    <w:rsid w:val="002E205A"/>
    <w:rsid w:val="005E6336"/>
    <w:rsid w:val="0069023B"/>
    <w:rsid w:val="00916F68"/>
    <w:rsid w:val="009C7027"/>
    <w:rsid w:val="009E2672"/>
    <w:rsid w:val="009F3297"/>
    <w:rsid w:val="00AB5CF7"/>
    <w:rsid w:val="00AB6746"/>
    <w:rsid w:val="00B1451C"/>
    <w:rsid w:val="00BF4C80"/>
    <w:rsid w:val="00C72E1A"/>
    <w:rsid w:val="00F67753"/>
    <w:rsid w:val="00FE7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5FFA84-FC00-45E2-BB31-A86CC2F3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0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753"/>
  </w:style>
  <w:style w:type="paragraph" w:styleId="Footer">
    <w:name w:val="footer"/>
    <w:basedOn w:val="Normal"/>
    <w:link w:val="FooterChar"/>
    <w:uiPriority w:val="99"/>
    <w:semiHidden/>
    <w:unhideWhenUsed/>
    <w:rsid w:val="00F677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7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Prof Scofied</cp:lastModifiedBy>
  <cp:revision>2</cp:revision>
  <dcterms:created xsi:type="dcterms:W3CDTF">2018-11-20T16:30:00Z</dcterms:created>
  <dcterms:modified xsi:type="dcterms:W3CDTF">2018-11-20T16:30:00Z</dcterms:modified>
</cp:coreProperties>
</file>